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7706A" w14:textId="77777777" w:rsidR="00273F81" w:rsidRPr="00273F81" w:rsidRDefault="00273F81" w:rsidP="00273F81">
      <w:pPr>
        <w:rPr>
          <w:rFonts w:ascii="Gill Sans MT" w:hAnsi="Gill Sans MT"/>
          <w:b/>
          <w:bCs/>
        </w:rPr>
      </w:pPr>
      <w:r w:rsidRPr="00273F81">
        <w:rPr>
          <w:rFonts w:ascii="Gill Sans MT" w:hAnsi="Gill Sans MT"/>
          <w:b/>
          <w:bCs/>
        </w:rPr>
        <w:t>PE Assessment at Blowers Green Primary School</w:t>
      </w:r>
    </w:p>
    <w:p w14:paraId="00307DE2" w14:textId="77777777" w:rsidR="00273F81" w:rsidRPr="00273F81" w:rsidRDefault="00273F81" w:rsidP="00273F81">
      <w:pPr>
        <w:rPr>
          <w:rFonts w:ascii="Gill Sans MT" w:hAnsi="Gill Sans MT"/>
          <w:b/>
          <w:bCs/>
        </w:rPr>
      </w:pPr>
      <w:r w:rsidRPr="00273F81">
        <w:rPr>
          <w:rFonts w:ascii="Gill Sans MT" w:hAnsi="Gill Sans MT"/>
          <w:b/>
          <w:bCs/>
        </w:rPr>
        <w:t>Assessment Method: How Are Our Pupils Assessed?</w:t>
      </w:r>
    </w:p>
    <w:p w14:paraId="5F5A05D1" w14:textId="5AFFD036" w:rsidR="00273F81" w:rsidRPr="00273F81" w:rsidRDefault="00273F81" w:rsidP="00273F81">
      <w:pPr>
        <w:rPr>
          <w:rFonts w:ascii="Gill Sans MT" w:hAnsi="Gill Sans MT"/>
        </w:rPr>
      </w:pPr>
      <w:r w:rsidRPr="00273F81">
        <w:rPr>
          <w:rFonts w:ascii="Gill Sans MT" w:hAnsi="Gill Sans MT"/>
        </w:rPr>
        <w:t xml:space="preserve">At Blowers Green Primary School, our approach to PE assessment reflects the principles outlined in the Ofsted Research Review Series, which emphasises that assessment should be </w:t>
      </w:r>
      <w:r w:rsidRPr="00273F81">
        <w:rPr>
          <w:rFonts w:ascii="Gill Sans MT" w:hAnsi="Gill Sans MT"/>
          <w:i/>
          <w:iCs/>
        </w:rPr>
        <w:t>curriculum</w:t>
      </w:r>
      <w:r w:rsidRPr="00273F81">
        <w:rPr>
          <w:rFonts w:ascii="Gill Sans MT" w:hAnsi="Gill Sans MT"/>
          <w:i/>
          <w:iCs/>
        </w:rPr>
        <w:noBreakHyphen/>
        <w:t>aligned, purposeful, and focused on whether pupils have secured the intended knowledge and competencies</w:t>
      </w:r>
      <w:r w:rsidRPr="00273F81">
        <w:rPr>
          <w:rFonts w:ascii="Gill Sans MT" w:hAnsi="Gill Sans MT"/>
        </w:rPr>
        <w:t xml:space="preserve">. </w:t>
      </w:r>
    </w:p>
    <w:p w14:paraId="1B9DFE0B" w14:textId="77777777" w:rsidR="00273F81" w:rsidRPr="00273F81" w:rsidRDefault="00273F81" w:rsidP="00273F81">
      <w:pPr>
        <w:rPr>
          <w:rFonts w:ascii="Gill Sans MT" w:hAnsi="Gill Sans MT"/>
        </w:rPr>
      </w:pPr>
      <w:r w:rsidRPr="00273F81">
        <w:rPr>
          <w:rFonts w:ascii="Gill Sans MT" w:hAnsi="Gill Sans MT"/>
        </w:rPr>
        <w:t>We use the Get Set 4 PE online platform to support assessment across all units. The platform’s structured assessment criteria ensure consistency, clarity of expectations and alignment with progression across key stages. Teachers assess pupils' physical, cognitive and social development using the platform’s tools, alongside our school’s wider pedagogy.</w:t>
      </w:r>
    </w:p>
    <w:p w14:paraId="1727A911" w14:textId="19DA2479" w:rsidR="00273F81" w:rsidRPr="00273F81" w:rsidRDefault="00273F81" w:rsidP="00273F81">
      <w:pPr>
        <w:rPr>
          <w:rFonts w:ascii="Gill Sans MT" w:hAnsi="Gill Sans MT"/>
        </w:rPr>
      </w:pPr>
      <w:r w:rsidRPr="00273F81">
        <w:rPr>
          <w:rFonts w:ascii="Gill Sans MT" w:hAnsi="Gill Sans MT"/>
        </w:rPr>
        <w:t>Each unit begins with a baseline core task to identify prior learning and skill levels. This task is revisited at the end of the unit to measure progress</w:t>
      </w:r>
      <w:r w:rsidRPr="004723AF">
        <w:rPr>
          <w:rFonts w:ascii="Gill Sans MT" w:hAnsi="Gill Sans MT"/>
        </w:rPr>
        <w:t xml:space="preserve">, </w:t>
      </w:r>
      <w:r w:rsidRPr="00273F81">
        <w:rPr>
          <w:rFonts w:ascii="Gill Sans MT" w:hAnsi="Gill Sans MT"/>
        </w:rPr>
        <w:t>mirroring Ofsted’s view that high</w:t>
      </w:r>
      <w:r w:rsidRPr="00273F81">
        <w:rPr>
          <w:rFonts w:ascii="Gill Sans MT" w:hAnsi="Gill Sans MT"/>
        </w:rPr>
        <w:noBreakHyphen/>
        <w:t xml:space="preserve">quality assessment should show how pupils are learning the curriculum over time. </w:t>
      </w:r>
    </w:p>
    <w:p w14:paraId="678DA613" w14:textId="77777777" w:rsidR="00273F81" w:rsidRPr="00273F81" w:rsidRDefault="00273F81" w:rsidP="00273F81">
      <w:pPr>
        <w:rPr>
          <w:rFonts w:ascii="Gill Sans MT" w:hAnsi="Gill Sans MT"/>
        </w:rPr>
      </w:pPr>
      <w:r w:rsidRPr="00273F81">
        <w:rPr>
          <w:rFonts w:ascii="Gill Sans MT" w:hAnsi="Gill Sans MT"/>
        </w:rPr>
        <w:t>Assessment draws on:</w:t>
      </w:r>
    </w:p>
    <w:p w14:paraId="402909E2" w14:textId="77777777" w:rsidR="00273F81" w:rsidRPr="00273F81" w:rsidRDefault="00273F81" w:rsidP="00273F81">
      <w:pPr>
        <w:numPr>
          <w:ilvl w:val="0"/>
          <w:numId w:val="1"/>
        </w:numPr>
        <w:rPr>
          <w:rFonts w:ascii="Gill Sans MT" w:hAnsi="Gill Sans MT"/>
        </w:rPr>
      </w:pPr>
      <w:r w:rsidRPr="00273F81">
        <w:rPr>
          <w:rFonts w:ascii="Gill Sans MT" w:hAnsi="Gill Sans MT"/>
        </w:rPr>
        <w:t>Observation of performance in real practical contexts</w:t>
      </w:r>
    </w:p>
    <w:p w14:paraId="016CFAEC" w14:textId="77777777" w:rsidR="00273F81" w:rsidRPr="00273F81" w:rsidRDefault="00273F81" w:rsidP="00273F81">
      <w:pPr>
        <w:numPr>
          <w:ilvl w:val="0"/>
          <w:numId w:val="1"/>
        </w:numPr>
        <w:rPr>
          <w:rFonts w:ascii="Gill Sans MT" w:hAnsi="Gill Sans MT"/>
        </w:rPr>
      </w:pPr>
      <w:r w:rsidRPr="00273F81">
        <w:rPr>
          <w:rFonts w:ascii="Gill Sans MT" w:hAnsi="Gill Sans MT"/>
        </w:rPr>
        <w:t>Questioning and discussion to assess understanding</w:t>
      </w:r>
    </w:p>
    <w:p w14:paraId="4CE2DEB7" w14:textId="77777777" w:rsidR="00273F81" w:rsidRPr="00273F81" w:rsidRDefault="00273F81" w:rsidP="00273F81">
      <w:pPr>
        <w:numPr>
          <w:ilvl w:val="0"/>
          <w:numId w:val="1"/>
        </w:numPr>
        <w:rPr>
          <w:rFonts w:ascii="Gill Sans MT" w:hAnsi="Gill Sans MT"/>
        </w:rPr>
      </w:pPr>
      <w:r w:rsidRPr="00273F81">
        <w:rPr>
          <w:rFonts w:ascii="Gill Sans MT" w:hAnsi="Gill Sans MT"/>
        </w:rPr>
        <w:t>Pupil reflection, linked to clear success criteria</w:t>
      </w:r>
    </w:p>
    <w:p w14:paraId="3686E80D" w14:textId="77777777" w:rsidR="00273F81" w:rsidRPr="00273F81" w:rsidRDefault="00273F81" w:rsidP="00273F81">
      <w:pPr>
        <w:numPr>
          <w:ilvl w:val="0"/>
          <w:numId w:val="1"/>
        </w:numPr>
        <w:rPr>
          <w:rFonts w:ascii="Gill Sans MT" w:hAnsi="Gill Sans MT"/>
        </w:rPr>
      </w:pPr>
      <w:r w:rsidRPr="00273F81">
        <w:rPr>
          <w:rFonts w:ascii="Gill Sans MT" w:hAnsi="Gill Sans MT"/>
        </w:rPr>
        <w:t xml:space="preserve">Evidence from pupils’ engagement with the </w:t>
      </w:r>
      <w:r w:rsidRPr="00273F81">
        <w:rPr>
          <w:rFonts w:ascii="Gill Sans MT" w:hAnsi="Gill Sans MT"/>
          <w:i/>
          <w:iCs/>
        </w:rPr>
        <w:t>head (thinking)</w:t>
      </w:r>
      <w:r w:rsidRPr="00273F81">
        <w:rPr>
          <w:rFonts w:ascii="Gill Sans MT" w:hAnsi="Gill Sans MT"/>
        </w:rPr>
        <w:t xml:space="preserve">, </w:t>
      </w:r>
      <w:r w:rsidRPr="00273F81">
        <w:rPr>
          <w:rFonts w:ascii="Gill Sans MT" w:hAnsi="Gill Sans MT"/>
          <w:i/>
          <w:iCs/>
        </w:rPr>
        <w:t>heart (feeling)</w:t>
      </w:r>
      <w:r w:rsidRPr="00273F81">
        <w:rPr>
          <w:rFonts w:ascii="Gill Sans MT" w:hAnsi="Gill Sans MT"/>
        </w:rPr>
        <w:t xml:space="preserve"> and </w:t>
      </w:r>
      <w:r w:rsidRPr="00273F81">
        <w:rPr>
          <w:rFonts w:ascii="Gill Sans MT" w:hAnsi="Gill Sans MT"/>
          <w:i/>
          <w:iCs/>
        </w:rPr>
        <w:t>hands (doing)</w:t>
      </w:r>
      <w:r w:rsidRPr="00273F81">
        <w:rPr>
          <w:rFonts w:ascii="Gill Sans MT" w:hAnsi="Gill Sans MT"/>
        </w:rPr>
        <w:t xml:space="preserve"> dimensions of PE</w:t>
      </w:r>
    </w:p>
    <w:p w14:paraId="70810A4B" w14:textId="77777777" w:rsidR="00273F81" w:rsidRPr="00273F81" w:rsidRDefault="00273F81" w:rsidP="00273F81">
      <w:pPr>
        <w:numPr>
          <w:ilvl w:val="0"/>
          <w:numId w:val="1"/>
        </w:numPr>
        <w:rPr>
          <w:rFonts w:ascii="Gill Sans MT" w:hAnsi="Gill Sans MT"/>
        </w:rPr>
      </w:pPr>
      <w:r w:rsidRPr="00273F81">
        <w:rPr>
          <w:rFonts w:ascii="Gill Sans MT" w:hAnsi="Gill Sans MT"/>
        </w:rPr>
        <w:t>Self and peer assessment, aligned with the Ofsted emphasis on developing metacognition and evaluative thinking</w:t>
      </w:r>
    </w:p>
    <w:p w14:paraId="2174DBB4" w14:textId="5A016663" w:rsidR="00273F81" w:rsidRPr="00273F81" w:rsidRDefault="00273F81" w:rsidP="00273F81">
      <w:pPr>
        <w:rPr>
          <w:rFonts w:ascii="Gill Sans MT" w:hAnsi="Gill Sans MT"/>
        </w:rPr>
      </w:pPr>
      <w:r w:rsidRPr="00273F81">
        <w:rPr>
          <w:rFonts w:ascii="Gill Sans MT" w:hAnsi="Gill Sans MT"/>
        </w:rPr>
        <w:t xml:space="preserve">Interim summative assessments (working below, </w:t>
      </w:r>
      <w:r w:rsidRPr="004723AF">
        <w:rPr>
          <w:rFonts w:ascii="Gill Sans MT" w:hAnsi="Gill Sans MT"/>
        </w:rPr>
        <w:t>towards secure or secure</w:t>
      </w:r>
      <w:r w:rsidRPr="00273F81">
        <w:rPr>
          <w:rFonts w:ascii="Gill Sans MT" w:hAnsi="Gill Sans MT"/>
        </w:rPr>
        <w:t>) are recorded on Get Set 4 PE, supporting accuracy and cross</w:t>
      </w:r>
      <w:r w:rsidRPr="00273F81">
        <w:rPr>
          <w:rFonts w:ascii="Gill Sans MT" w:hAnsi="Gill Sans MT"/>
        </w:rPr>
        <w:noBreakHyphen/>
        <w:t>school consistency.</w:t>
      </w:r>
    </w:p>
    <w:p w14:paraId="1B1D56FE" w14:textId="60B5FF03" w:rsidR="00273F81" w:rsidRPr="00273F81" w:rsidRDefault="00273F81" w:rsidP="00273F81">
      <w:pPr>
        <w:rPr>
          <w:rFonts w:ascii="Gill Sans MT" w:hAnsi="Gill Sans MT"/>
        </w:rPr>
      </w:pPr>
    </w:p>
    <w:p w14:paraId="4F9F1681" w14:textId="77777777" w:rsidR="00273F81" w:rsidRPr="00273F81" w:rsidRDefault="00273F81" w:rsidP="00273F81">
      <w:pPr>
        <w:rPr>
          <w:rFonts w:ascii="Gill Sans MT" w:hAnsi="Gill Sans MT"/>
        </w:rPr>
      </w:pPr>
      <w:r w:rsidRPr="00273F81">
        <w:rPr>
          <w:rFonts w:ascii="Gill Sans MT" w:hAnsi="Gill Sans MT"/>
        </w:rPr>
        <w:t>Assessment Impact: What Does the Assessment Tell Us?</w:t>
      </w:r>
    </w:p>
    <w:p w14:paraId="252F309A" w14:textId="77777777" w:rsidR="00273F81" w:rsidRPr="00273F81" w:rsidRDefault="00273F81" w:rsidP="00273F81">
      <w:pPr>
        <w:rPr>
          <w:rFonts w:ascii="Gill Sans MT" w:hAnsi="Gill Sans MT"/>
        </w:rPr>
      </w:pPr>
      <w:r w:rsidRPr="00273F81">
        <w:rPr>
          <w:rFonts w:ascii="Gill Sans MT" w:hAnsi="Gill Sans MT"/>
        </w:rPr>
        <w:t>Assessment in PE provides a comprehensive view of pupils’ developing:</w:t>
      </w:r>
    </w:p>
    <w:p w14:paraId="1E684057" w14:textId="77777777" w:rsidR="00273F81" w:rsidRPr="00273F81" w:rsidRDefault="00273F81" w:rsidP="00273F81">
      <w:pPr>
        <w:numPr>
          <w:ilvl w:val="0"/>
          <w:numId w:val="2"/>
        </w:numPr>
        <w:rPr>
          <w:rFonts w:ascii="Gill Sans MT" w:hAnsi="Gill Sans MT"/>
        </w:rPr>
      </w:pPr>
      <w:r w:rsidRPr="00273F81">
        <w:rPr>
          <w:rFonts w:ascii="Gill Sans MT" w:hAnsi="Gill Sans MT"/>
        </w:rPr>
        <w:t>Physical competence (coordination, control, movement quality)</w:t>
      </w:r>
    </w:p>
    <w:p w14:paraId="20790C85" w14:textId="77777777" w:rsidR="00273F81" w:rsidRPr="00273F81" w:rsidRDefault="00273F81" w:rsidP="00273F81">
      <w:pPr>
        <w:numPr>
          <w:ilvl w:val="0"/>
          <w:numId w:val="2"/>
        </w:numPr>
        <w:rPr>
          <w:rFonts w:ascii="Gill Sans MT" w:hAnsi="Gill Sans MT"/>
        </w:rPr>
      </w:pPr>
      <w:r w:rsidRPr="00273F81">
        <w:rPr>
          <w:rFonts w:ascii="Gill Sans MT" w:hAnsi="Gill Sans MT"/>
        </w:rPr>
        <w:t>Tactical understanding (decision</w:t>
      </w:r>
      <w:r w:rsidRPr="00273F81">
        <w:rPr>
          <w:rFonts w:ascii="Gill Sans MT" w:hAnsi="Gill Sans MT"/>
        </w:rPr>
        <w:noBreakHyphen/>
        <w:t>making, applying rules, adapting play)</w:t>
      </w:r>
    </w:p>
    <w:p w14:paraId="5EE205A8" w14:textId="77777777" w:rsidR="00273F81" w:rsidRPr="00273F81" w:rsidRDefault="00273F81" w:rsidP="00273F81">
      <w:pPr>
        <w:numPr>
          <w:ilvl w:val="0"/>
          <w:numId w:val="2"/>
        </w:numPr>
        <w:rPr>
          <w:rFonts w:ascii="Gill Sans MT" w:hAnsi="Gill Sans MT"/>
        </w:rPr>
      </w:pPr>
      <w:r w:rsidRPr="00273F81">
        <w:rPr>
          <w:rFonts w:ascii="Gill Sans MT" w:hAnsi="Gill Sans MT"/>
        </w:rPr>
        <w:t>Personal and social skills (teamwork, communication, resilience)</w:t>
      </w:r>
    </w:p>
    <w:p w14:paraId="1FFFF8D7" w14:textId="02C1B963" w:rsidR="00273F81" w:rsidRPr="00273F81" w:rsidRDefault="00273F81" w:rsidP="00273F81">
      <w:pPr>
        <w:rPr>
          <w:rFonts w:ascii="Gill Sans MT" w:hAnsi="Gill Sans MT"/>
        </w:rPr>
      </w:pPr>
      <w:r w:rsidRPr="00273F81">
        <w:rPr>
          <w:rFonts w:ascii="Gill Sans MT" w:hAnsi="Gill Sans MT"/>
        </w:rPr>
        <w:t xml:space="preserve">This aligns with the Ofsted PE Research Review’s expectation that PE should develop physical literacy in a broad sense, not just isolated practical skills. </w:t>
      </w:r>
    </w:p>
    <w:p w14:paraId="39FA1EC8" w14:textId="77777777" w:rsidR="00273F81" w:rsidRPr="00273F81" w:rsidRDefault="00273F81" w:rsidP="00273F81">
      <w:pPr>
        <w:rPr>
          <w:rFonts w:ascii="Gill Sans MT" w:hAnsi="Gill Sans MT"/>
        </w:rPr>
      </w:pPr>
      <w:r w:rsidRPr="00273F81">
        <w:rPr>
          <w:rFonts w:ascii="Gill Sans MT" w:hAnsi="Gill Sans MT"/>
        </w:rPr>
        <w:t>Assessment insights inform next steps for individuals and groups, ensuring support or challenge is well</w:t>
      </w:r>
      <w:r w:rsidRPr="00273F81">
        <w:rPr>
          <w:rFonts w:ascii="Gill Sans MT" w:hAnsi="Gill Sans MT"/>
        </w:rPr>
        <w:noBreakHyphen/>
        <w:t xml:space="preserve">targeted. Subject leaders analyse data from Get Set 4 PE and observations </w:t>
      </w:r>
      <w:r w:rsidRPr="00273F81">
        <w:rPr>
          <w:rFonts w:ascii="Gill Sans MT" w:hAnsi="Gill Sans MT"/>
        </w:rPr>
        <w:lastRenderedPageBreak/>
        <w:t>across units to evaluate curriculum sequencing and ensure our PE offer remains coherent, ambitious and progressive.</w:t>
      </w:r>
    </w:p>
    <w:p w14:paraId="4B7BADDB" w14:textId="5CF1C123" w:rsidR="00273F81" w:rsidRPr="00273F81" w:rsidRDefault="00273F81" w:rsidP="00273F81">
      <w:pPr>
        <w:rPr>
          <w:rFonts w:ascii="Gill Sans MT" w:hAnsi="Gill Sans MT"/>
        </w:rPr>
      </w:pPr>
    </w:p>
    <w:p w14:paraId="62C9842C" w14:textId="77777777" w:rsidR="00273F81" w:rsidRPr="00273F81" w:rsidRDefault="00273F81" w:rsidP="00273F81">
      <w:pPr>
        <w:rPr>
          <w:rFonts w:ascii="Gill Sans MT" w:hAnsi="Gill Sans MT"/>
        </w:rPr>
      </w:pPr>
      <w:r w:rsidRPr="00273F81">
        <w:rPr>
          <w:rFonts w:ascii="Gill Sans MT" w:hAnsi="Gill Sans MT"/>
        </w:rPr>
        <w:t>Assessment Feedforward: How Do We Use the Assessment?</w:t>
      </w:r>
    </w:p>
    <w:p w14:paraId="67E06F1D" w14:textId="40FEFB67" w:rsidR="00273F81" w:rsidRPr="00273F81" w:rsidRDefault="00273F81" w:rsidP="00273F81">
      <w:pPr>
        <w:rPr>
          <w:rFonts w:ascii="Gill Sans MT" w:hAnsi="Gill Sans MT"/>
        </w:rPr>
      </w:pPr>
      <w:r w:rsidRPr="00273F81">
        <w:rPr>
          <w:rFonts w:ascii="Gill Sans MT" w:hAnsi="Gill Sans MT"/>
        </w:rPr>
        <w:t>Teachers use live, in</w:t>
      </w:r>
      <w:r w:rsidRPr="00273F81">
        <w:rPr>
          <w:rFonts w:ascii="Gill Sans MT" w:hAnsi="Gill Sans MT"/>
        </w:rPr>
        <w:noBreakHyphen/>
        <w:t>the</w:t>
      </w:r>
      <w:r w:rsidRPr="00273F81">
        <w:rPr>
          <w:rFonts w:ascii="Gill Sans MT" w:hAnsi="Gill Sans MT"/>
        </w:rPr>
        <w:noBreakHyphen/>
        <w:t>moment observation to provide precise feedback, adapting activity design, increasing challenge or refining technique immediately</w:t>
      </w:r>
      <w:r w:rsidRPr="004723AF">
        <w:rPr>
          <w:rFonts w:ascii="Gill Sans MT" w:hAnsi="Gill Sans MT"/>
        </w:rPr>
        <w:t xml:space="preserve"> </w:t>
      </w:r>
      <w:r w:rsidRPr="00273F81">
        <w:rPr>
          <w:rFonts w:ascii="Gill Sans MT" w:hAnsi="Gill Sans MT"/>
        </w:rPr>
        <w:t xml:space="preserve">reflecting Ofsted guidance that effective assessment supports responsive teaching rather than generating unnecessary workload. </w:t>
      </w:r>
    </w:p>
    <w:p w14:paraId="2813914A" w14:textId="77777777" w:rsidR="00273F81" w:rsidRPr="00273F81" w:rsidRDefault="00273F81" w:rsidP="00273F81">
      <w:pPr>
        <w:rPr>
          <w:rFonts w:ascii="Gill Sans MT" w:hAnsi="Gill Sans MT"/>
        </w:rPr>
      </w:pPr>
      <w:r w:rsidRPr="00273F81">
        <w:rPr>
          <w:rFonts w:ascii="Gill Sans MT" w:hAnsi="Gill Sans MT"/>
        </w:rPr>
        <w:t>Assessment outcomes are used to:</w:t>
      </w:r>
    </w:p>
    <w:p w14:paraId="11B990FD" w14:textId="77777777" w:rsidR="00273F81" w:rsidRPr="00273F81" w:rsidRDefault="00273F81" w:rsidP="00273F81">
      <w:pPr>
        <w:numPr>
          <w:ilvl w:val="0"/>
          <w:numId w:val="3"/>
        </w:numPr>
        <w:rPr>
          <w:rFonts w:ascii="Gill Sans MT" w:hAnsi="Gill Sans MT"/>
        </w:rPr>
      </w:pPr>
      <w:r w:rsidRPr="00273F81">
        <w:rPr>
          <w:rFonts w:ascii="Gill Sans MT" w:hAnsi="Gill Sans MT"/>
        </w:rPr>
        <w:t>Plan future lessons and refine teaching sequences</w:t>
      </w:r>
    </w:p>
    <w:p w14:paraId="16FBE9DE" w14:textId="77777777" w:rsidR="00273F81" w:rsidRPr="00273F81" w:rsidRDefault="00273F81" w:rsidP="00273F81">
      <w:pPr>
        <w:numPr>
          <w:ilvl w:val="0"/>
          <w:numId w:val="3"/>
        </w:numPr>
        <w:rPr>
          <w:rFonts w:ascii="Gill Sans MT" w:hAnsi="Gill Sans MT"/>
        </w:rPr>
      </w:pPr>
      <w:r w:rsidRPr="00273F81">
        <w:rPr>
          <w:rFonts w:ascii="Gill Sans MT" w:hAnsi="Gill Sans MT"/>
        </w:rPr>
        <w:t>Identify pupils needing intervention or extension</w:t>
      </w:r>
    </w:p>
    <w:p w14:paraId="5947A6B7" w14:textId="77777777" w:rsidR="00273F81" w:rsidRPr="00273F81" w:rsidRDefault="00273F81" w:rsidP="00273F81">
      <w:pPr>
        <w:numPr>
          <w:ilvl w:val="0"/>
          <w:numId w:val="3"/>
        </w:numPr>
        <w:rPr>
          <w:rFonts w:ascii="Gill Sans MT" w:hAnsi="Gill Sans MT"/>
        </w:rPr>
      </w:pPr>
      <w:r w:rsidRPr="00273F81">
        <w:rPr>
          <w:rFonts w:ascii="Gill Sans MT" w:hAnsi="Gill Sans MT"/>
        </w:rPr>
        <w:t>Inform enrichment and extra</w:t>
      </w:r>
      <w:r w:rsidRPr="00273F81">
        <w:rPr>
          <w:rFonts w:ascii="Gill Sans MT" w:hAnsi="Gill Sans MT"/>
        </w:rPr>
        <w:noBreakHyphen/>
        <w:t>curricular opportunities</w:t>
      </w:r>
    </w:p>
    <w:p w14:paraId="2CD395BF" w14:textId="77777777" w:rsidR="00273F81" w:rsidRPr="00273F81" w:rsidRDefault="00273F81" w:rsidP="00273F81">
      <w:pPr>
        <w:numPr>
          <w:ilvl w:val="0"/>
          <w:numId w:val="3"/>
        </w:numPr>
        <w:rPr>
          <w:rFonts w:ascii="Gill Sans MT" w:hAnsi="Gill Sans MT"/>
        </w:rPr>
      </w:pPr>
      <w:r w:rsidRPr="00273F81">
        <w:rPr>
          <w:rFonts w:ascii="Gill Sans MT" w:hAnsi="Gill Sans MT"/>
        </w:rPr>
        <w:t>Evaluate visible progress in core tasks throughout the unit</w:t>
      </w:r>
    </w:p>
    <w:p w14:paraId="4C247D01" w14:textId="77777777" w:rsidR="00273F81" w:rsidRPr="00273F81" w:rsidRDefault="00273F81" w:rsidP="00273F81">
      <w:pPr>
        <w:numPr>
          <w:ilvl w:val="0"/>
          <w:numId w:val="3"/>
        </w:numPr>
        <w:rPr>
          <w:rFonts w:ascii="Gill Sans MT" w:hAnsi="Gill Sans MT"/>
        </w:rPr>
      </w:pPr>
      <w:r w:rsidRPr="00273F81">
        <w:rPr>
          <w:rFonts w:ascii="Gill Sans MT" w:hAnsi="Gill Sans MT"/>
        </w:rPr>
        <w:t>Support long</w:t>
      </w:r>
      <w:r w:rsidRPr="00273F81">
        <w:rPr>
          <w:rFonts w:ascii="Gill Sans MT" w:hAnsi="Gill Sans MT"/>
        </w:rPr>
        <w:noBreakHyphen/>
        <w:t>term curriculum planning based on year</w:t>
      </w:r>
      <w:r w:rsidRPr="00273F81">
        <w:rPr>
          <w:rFonts w:ascii="Gill Sans MT" w:hAnsi="Gill Sans MT"/>
        </w:rPr>
        <w:noBreakHyphen/>
        <w:t>group trends in physical literacy and confidence</w:t>
      </w:r>
    </w:p>
    <w:p w14:paraId="2EDC672E" w14:textId="77777777" w:rsidR="00273F81" w:rsidRPr="00273F81" w:rsidRDefault="00273F81" w:rsidP="00273F81">
      <w:pPr>
        <w:rPr>
          <w:rFonts w:ascii="Gill Sans MT" w:hAnsi="Gill Sans MT"/>
        </w:rPr>
      </w:pPr>
      <w:r w:rsidRPr="00273F81">
        <w:rPr>
          <w:rFonts w:ascii="Gill Sans MT" w:hAnsi="Gill Sans MT"/>
        </w:rPr>
        <w:t>Data recorded on Get Set 4 PE ensures that pupils’ progress is well</w:t>
      </w:r>
      <w:r w:rsidRPr="00273F81">
        <w:rPr>
          <w:rFonts w:ascii="Gill Sans MT" w:hAnsi="Gill Sans MT"/>
        </w:rPr>
        <w:noBreakHyphen/>
        <w:t>tracked and that leaders can monitor standards and continuity across the whole school.</w:t>
      </w:r>
    </w:p>
    <w:p w14:paraId="5B3E82FD" w14:textId="77777777" w:rsidR="006C5E3C" w:rsidRPr="004723AF" w:rsidRDefault="006C5E3C"/>
    <w:sectPr w:rsidR="006C5E3C" w:rsidRPr="004723AF" w:rsidSect="00273F81">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0119F"/>
    <w:multiLevelType w:val="multilevel"/>
    <w:tmpl w:val="8602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002024"/>
    <w:multiLevelType w:val="multilevel"/>
    <w:tmpl w:val="7E34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0648B4"/>
    <w:multiLevelType w:val="multilevel"/>
    <w:tmpl w:val="B57E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0936895">
    <w:abstractNumId w:val="0"/>
  </w:num>
  <w:num w:numId="2" w16cid:durableId="2105301809">
    <w:abstractNumId w:val="2"/>
  </w:num>
  <w:num w:numId="3" w16cid:durableId="2006584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F81"/>
    <w:rsid w:val="00273F81"/>
    <w:rsid w:val="004723AF"/>
    <w:rsid w:val="0049220C"/>
    <w:rsid w:val="006C5E3C"/>
    <w:rsid w:val="00B86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F76E5"/>
  <w15:chartTrackingRefBased/>
  <w15:docId w15:val="{3825B3F5-8452-4608-917D-CBE78A588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F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3F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F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F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F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F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F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F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F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F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3F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F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F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F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F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F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F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F81"/>
    <w:rPr>
      <w:rFonts w:eastAsiaTheme="majorEastAsia" w:cstheme="majorBidi"/>
      <w:color w:val="272727" w:themeColor="text1" w:themeTint="D8"/>
    </w:rPr>
  </w:style>
  <w:style w:type="paragraph" w:styleId="Title">
    <w:name w:val="Title"/>
    <w:basedOn w:val="Normal"/>
    <w:next w:val="Normal"/>
    <w:link w:val="TitleChar"/>
    <w:uiPriority w:val="10"/>
    <w:qFormat/>
    <w:rsid w:val="00273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F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F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F81"/>
    <w:pPr>
      <w:spacing w:before="160"/>
      <w:jc w:val="center"/>
    </w:pPr>
    <w:rPr>
      <w:i/>
      <w:iCs/>
      <w:color w:val="404040" w:themeColor="text1" w:themeTint="BF"/>
    </w:rPr>
  </w:style>
  <w:style w:type="character" w:customStyle="1" w:styleId="QuoteChar">
    <w:name w:val="Quote Char"/>
    <w:basedOn w:val="DefaultParagraphFont"/>
    <w:link w:val="Quote"/>
    <w:uiPriority w:val="29"/>
    <w:rsid w:val="00273F81"/>
    <w:rPr>
      <w:i/>
      <w:iCs/>
      <w:color w:val="404040" w:themeColor="text1" w:themeTint="BF"/>
    </w:rPr>
  </w:style>
  <w:style w:type="paragraph" w:styleId="ListParagraph">
    <w:name w:val="List Paragraph"/>
    <w:basedOn w:val="Normal"/>
    <w:uiPriority w:val="34"/>
    <w:qFormat/>
    <w:rsid w:val="00273F81"/>
    <w:pPr>
      <w:ind w:left="720"/>
      <w:contextualSpacing/>
    </w:pPr>
  </w:style>
  <w:style w:type="character" w:styleId="IntenseEmphasis">
    <w:name w:val="Intense Emphasis"/>
    <w:basedOn w:val="DefaultParagraphFont"/>
    <w:uiPriority w:val="21"/>
    <w:qFormat/>
    <w:rsid w:val="00273F81"/>
    <w:rPr>
      <w:i/>
      <w:iCs/>
      <w:color w:val="0F4761" w:themeColor="accent1" w:themeShade="BF"/>
    </w:rPr>
  </w:style>
  <w:style w:type="paragraph" w:styleId="IntenseQuote">
    <w:name w:val="Intense Quote"/>
    <w:basedOn w:val="Normal"/>
    <w:next w:val="Normal"/>
    <w:link w:val="IntenseQuoteChar"/>
    <w:uiPriority w:val="30"/>
    <w:qFormat/>
    <w:rsid w:val="00273F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F81"/>
    <w:rPr>
      <w:i/>
      <w:iCs/>
      <w:color w:val="0F4761" w:themeColor="accent1" w:themeShade="BF"/>
    </w:rPr>
  </w:style>
  <w:style w:type="character" w:styleId="IntenseReference">
    <w:name w:val="Intense Reference"/>
    <w:basedOn w:val="DefaultParagraphFont"/>
    <w:uiPriority w:val="32"/>
    <w:qFormat/>
    <w:rsid w:val="00273F81"/>
    <w:rPr>
      <w:b/>
      <w:bCs/>
      <w:smallCaps/>
      <w:color w:val="0F4761" w:themeColor="accent1" w:themeShade="BF"/>
      <w:spacing w:val="5"/>
    </w:rPr>
  </w:style>
  <w:style w:type="character" w:styleId="Hyperlink">
    <w:name w:val="Hyperlink"/>
    <w:basedOn w:val="DefaultParagraphFont"/>
    <w:uiPriority w:val="99"/>
    <w:unhideWhenUsed/>
    <w:rsid w:val="00273F81"/>
    <w:rPr>
      <w:color w:val="467886" w:themeColor="hyperlink"/>
      <w:u w:val="single"/>
    </w:rPr>
  </w:style>
  <w:style w:type="character" w:styleId="UnresolvedMention">
    <w:name w:val="Unresolved Mention"/>
    <w:basedOn w:val="DefaultParagraphFont"/>
    <w:uiPriority w:val="99"/>
    <w:semiHidden/>
    <w:unhideWhenUsed/>
    <w:rsid w:val="00273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474</Words>
  <Characters>2704</Characters>
  <Application>Microsoft Office Word</Application>
  <DocSecurity>0</DocSecurity>
  <Lines>22</Lines>
  <Paragraphs>6</Paragraphs>
  <ScaleCrop>false</ScaleCrop>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2</cp:revision>
  <dcterms:created xsi:type="dcterms:W3CDTF">2026-02-17T13:54:00Z</dcterms:created>
  <dcterms:modified xsi:type="dcterms:W3CDTF">2026-02-17T13:59:00Z</dcterms:modified>
</cp:coreProperties>
</file>